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5E66" w14:textId="77777777" w:rsidR="006D49C7" w:rsidRDefault="006D49C7" w:rsidP="003E335D">
      <w:pPr>
        <w:pStyle w:val="Heading1"/>
        <w:shd w:val="clear" w:color="auto" w:fill="FFFFFF"/>
        <w:spacing w:before="0"/>
        <w:rPr>
          <w:rFonts w:ascii="Helvetica" w:hAnsi="Helvetica" w:cs="Helvetica"/>
          <w:color w:val="000000" w:themeColor="text1"/>
          <w:sz w:val="74"/>
          <w:szCs w:val="74"/>
        </w:rPr>
      </w:pPr>
    </w:p>
    <w:p w14:paraId="171947FF" w14:textId="24530722" w:rsidR="003E335D" w:rsidRPr="003E335D" w:rsidRDefault="003E335D" w:rsidP="003E335D">
      <w:pPr>
        <w:pStyle w:val="Heading1"/>
        <w:shd w:val="clear" w:color="auto" w:fill="FFFFFF"/>
        <w:spacing w:before="0"/>
        <w:rPr>
          <w:rFonts w:ascii="Helvetica" w:hAnsi="Helvetica" w:cs="Helvetica"/>
          <w:color w:val="000000" w:themeColor="text1"/>
          <w:sz w:val="74"/>
          <w:szCs w:val="74"/>
        </w:rPr>
      </w:pPr>
      <w:r w:rsidRPr="003E335D">
        <w:rPr>
          <w:rFonts w:ascii="Helvetica" w:hAnsi="Helvetica" w:cs="Helvetica"/>
          <w:color w:val="000000" w:themeColor="text1"/>
          <w:sz w:val="74"/>
          <w:szCs w:val="74"/>
        </w:rPr>
        <w:t>The infantilization of Western culture</w:t>
      </w:r>
    </w:p>
    <w:p w14:paraId="4FCFD93E" w14:textId="77777777" w:rsidR="003E335D" w:rsidRPr="003E335D" w:rsidRDefault="003E335D" w:rsidP="003E335D">
      <w:pPr>
        <w:shd w:val="clear" w:color="auto" w:fill="FFFFFF"/>
        <w:spacing w:after="0" w:line="240" w:lineRule="auto"/>
        <w:textAlignment w:val="center"/>
        <w:rPr>
          <w:rFonts w:ascii="Helvetica" w:eastAsia="Times New Roman" w:hAnsi="Helvetica" w:cs="Helvetica"/>
          <w:b/>
          <w:bCs/>
          <w:color w:val="000000" w:themeColor="text1"/>
          <w:sz w:val="28"/>
          <w:szCs w:val="28"/>
        </w:rPr>
      </w:pPr>
    </w:p>
    <w:p w14:paraId="41EF5EEB" w14:textId="77777777" w:rsidR="003E335D" w:rsidRPr="003E335D" w:rsidRDefault="003E335D" w:rsidP="003E335D">
      <w:pPr>
        <w:shd w:val="clear" w:color="auto" w:fill="FFFFFF"/>
        <w:spacing w:after="0" w:line="240" w:lineRule="auto"/>
        <w:textAlignment w:val="center"/>
        <w:rPr>
          <w:rFonts w:ascii="Helvetica" w:eastAsia="Times New Roman" w:hAnsi="Helvetica" w:cs="Helvetica"/>
          <w:b/>
          <w:bCs/>
          <w:color w:val="000000" w:themeColor="text1"/>
          <w:sz w:val="28"/>
          <w:szCs w:val="28"/>
        </w:rPr>
      </w:pPr>
    </w:p>
    <w:p w14:paraId="23ED0498" w14:textId="73CE06FF" w:rsidR="003E335D" w:rsidRPr="003E335D" w:rsidRDefault="003E335D" w:rsidP="003E335D">
      <w:pPr>
        <w:shd w:val="clear" w:color="auto" w:fill="FFFFFF"/>
        <w:spacing w:after="0" w:line="240" w:lineRule="auto"/>
        <w:textAlignment w:val="center"/>
        <w:rPr>
          <w:rFonts w:ascii="Helvetica" w:eastAsia="Times New Roman" w:hAnsi="Helvetica" w:cs="Helvetica"/>
          <w:b/>
          <w:bCs/>
          <w:color w:val="000000" w:themeColor="text1"/>
          <w:sz w:val="28"/>
          <w:szCs w:val="28"/>
        </w:rPr>
      </w:pPr>
      <w:r w:rsidRPr="003E335D">
        <w:rPr>
          <w:rFonts w:ascii="Helvetica" w:eastAsia="Times New Roman" w:hAnsi="Helvetica" w:cs="Helvetica"/>
          <w:b/>
          <w:bCs/>
          <w:color w:val="000000" w:themeColor="text1"/>
          <w:sz w:val="28"/>
          <w:szCs w:val="28"/>
        </w:rPr>
        <w:t>Simon Gottschalk, Professor of Sociology, University of Nevada, Las Vegas</w:t>
      </w:r>
    </w:p>
    <w:p w14:paraId="56D61222" w14:textId="6D2919FE" w:rsidR="003E335D" w:rsidRPr="003E335D" w:rsidRDefault="003E335D" w:rsidP="003E335D">
      <w:pPr>
        <w:shd w:val="clear" w:color="auto" w:fill="FFFFFF"/>
        <w:spacing w:line="240" w:lineRule="auto"/>
        <w:textAlignment w:val="center"/>
        <w:rPr>
          <w:rFonts w:ascii="Helvetica" w:eastAsia="Times New Roman" w:hAnsi="Helvetica" w:cs="Helvetica"/>
          <w:color w:val="000000" w:themeColor="text1"/>
          <w:sz w:val="21"/>
          <w:szCs w:val="21"/>
        </w:rPr>
      </w:pPr>
      <w:r w:rsidRPr="003E335D">
        <w:rPr>
          <w:rFonts w:ascii="Helvetica" w:eastAsia="Times New Roman" w:hAnsi="Helvetica" w:cs="Helvetica"/>
          <w:color w:val="000000" w:themeColor="text1"/>
          <w:sz w:val="21"/>
          <w:szCs w:val="21"/>
        </w:rPr>
        <w:t xml:space="preserve">Sun, August 1, 2021, </w:t>
      </w:r>
    </w:p>
    <w:p w14:paraId="455B0458" w14:textId="4FC26DD9" w:rsidR="003E335D" w:rsidRPr="003E335D" w:rsidRDefault="003E335D" w:rsidP="003E335D">
      <w:pPr>
        <w:shd w:val="clear" w:color="auto" w:fill="FFFFFF"/>
        <w:spacing w:after="0" w:line="240" w:lineRule="auto"/>
        <w:rPr>
          <w:rFonts w:ascii="Helvetica" w:eastAsia="Times New Roman" w:hAnsi="Helvetica" w:cs="Helvetica"/>
          <w:color w:val="000000" w:themeColor="text1"/>
          <w:sz w:val="20"/>
          <w:szCs w:val="20"/>
        </w:rPr>
      </w:pPr>
    </w:p>
    <w:p w14:paraId="70FCFB6A" w14:textId="77777777" w:rsidR="003E335D" w:rsidRPr="003E335D" w:rsidRDefault="003E335D" w:rsidP="003E335D">
      <w:pPr>
        <w:shd w:val="clear" w:color="auto" w:fill="FFFFFF"/>
        <w:spacing w:after="0" w:line="240" w:lineRule="auto"/>
        <w:rPr>
          <w:rFonts w:ascii="Helvetica" w:eastAsia="Times New Roman" w:hAnsi="Helvetica" w:cs="Helvetica"/>
          <w:color w:val="000000" w:themeColor="text1"/>
          <w:sz w:val="20"/>
          <w:szCs w:val="20"/>
        </w:rPr>
      </w:pPr>
    </w:p>
    <w:p w14:paraId="578C2522"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If you regularly watch TV, you’ve probably seen </w:t>
      </w:r>
      <w:hyperlink r:id="rId4" w:tgtFrame="_blank" w:history="1">
        <w:r w:rsidRPr="003E335D">
          <w:rPr>
            <w:rFonts w:ascii="Helvetica" w:eastAsia="Times New Roman" w:hAnsi="Helvetica" w:cs="Helvetica"/>
            <w:color w:val="000000" w:themeColor="text1"/>
            <w:sz w:val="28"/>
            <w:szCs w:val="28"/>
          </w:rPr>
          <w:t>a cartoon bear</w:t>
        </w:r>
      </w:hyperlink>
      <w:r w:rsidRPr="003E335D">
        <w:rPr>
          <w:rFonts w:ascii="Helvetica" w:eastAsia="Times New Roman" w:hAnsi="Helvetica" w:cs="Helvetica"/>
          <w:color w:val="000000" w:themeColor="text1"/>
          <w:sz w:val="28"/>
          <w:szCs w:val="28"/>
        </w:rPr>
        <w:t> pitching you toilet paper, </w:t>
      </w:r>
      <w:hyperlink r:id="rId5" w:tgtFrame="_blank" w:history="1">
        <w:r w:rsidRPr="003E335D">
          <w:rPr>
            <w:rFonts w:ascii="Helvetica" w:eastAsia="Times New Roman" w:hAnsi="Helvetica" w:cs="Helvetica"/>
            <w:color w:val="000000" w:themeColor="text1"/>
            <w:sz w:val="28"/>
            <w:szCs w:val="28"/>
          </w:rPr>
          <w:t>a gecko</w:t>
        </w:r>
      </w:hyperlink>
      <w:r w:rsidRPr="003E335D">
        <w:rPr>
          <w:rFonts w:ascii="Helvetica" w:eastAsia="Times New Roman" w:hAnsi="Helvetica" w:cs="Helvetica"/>
          <w:color w:val="000000" w:themeColor="text1"/>
          <w:sz w:val="28"/>
          <w:szCs w:val="28"/>
        </w:rPr>
        <w:t> with a British accent selling you auto insurance and </w:t>
      </w:r>
      <w:hyperlink r:id="rId6" w:tgtFrame="_blank" w:history="1">
        <w:r w:rsidRPr="003E335D">
          <w:rPr>
            <w:rFonts w:ascii="Helvetica" w:eastAsia="Times New Roman" w:hAnsi="Helvetica" w:cs="Helvetica"/>
            <w:color w:val="000000" w:themeColor="text1"/>
            <w:sz w:val="28"/>
            <w:szCs w:val="28"/>
          </w:rPr>
          <w:t>a bunny in sunglasses</w:t>
        </w:r>
      </w:hyperlink>
      <w:r w:rsidRPr="003E335D">
        <w:rPr>
          <w:rFonts w:ascii="Helvetica" w:eastAsia="Times New Roman" w:hAnsi="Helvetica" w:cs="Helvetica"/>
          <w:color w:val="000000" w:themeColor="text1"/>
          <w:sz w:val="28"/>
          <w:szCs w:val="28"/>
        </w:rPr>
        <w:t> promoting batteries.</w:t>
      </w:r>
    </w:p>
    <w:p w14:paraId="3679794C"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This has always struck me as a bit odd. Sure, it makes sense to use cartoon characters to sell products to kids – </w:t>
      </w:r>
      <w:hyperlink r:id="rId7" w:tgtFrame="_blank" w:history="1">
        <w:r w:rsidRPr="003E335D">
          <w:rPr>
            <w:rFonts w:ascii="Helvetica" w:eastAsia="Times New Roman" w:hAnsi="Helvetica" w:cs="Helvetica"/>
            <w:color w:val="000000" w:themeColor="text1"/>
            <w:sz w:val="28"/>
            <w:szCs w:val="28"/>
          </w:rPr>
          <w:t>a phenomenon that’s been well-documented</w:t>
        </w:r>
      </w:hyperlink>
      <w:r w:rsidRPr="003E335D">
        <w:rPr>
          <w:rFonts w:ascii="Helvetica" w:eastAsia="Times New Roman" w:hAnsi="Helvetica" w:cs="Helvetica"/>
          <w:color w:val="000000" w:themeColor="text1"/>
          <w:sz w:val="28"/>
          <w:szCs w:val="28"/>
        </w:rPr>
        <w:t>.</w:t>
      </w:r>
    </w:p>
    <w:p w14:paraId="6D2F1A52"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But why are advertisers using the same techniques on adults?</w:t>
      </w:r>
    </w:p>
    <w:p w14:paraId="4311A118"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To me, it’s just one symptom of a broader trend of infantilization in Western culture. It began before the advent of smartphones and social media. But, as I argue in my book “</w:t>
      </w:r>
      <w:hyperlink r:id="rId8" w:tgtFrame="_blank" w:history="1">
        <w:r w:rsidRPr="003E335D">
          <w:rPr>
            <w:rFonts w:ascii="Helvetica" w:eastAsia="Times New Roman" w:hAnsi="Helvetica" w:cs="Helvetica"/>
            <w:color w:val="000000" w:themeColor="text1"/>
            <w:sz w:val="28"/>
            <w:szCs w:val="28"/>
          </w:rPr>
          <w:t>The Terminal Self</w:t>
        </w:r>
      </w:hyperlink>
      <w:r w:rsidRPr="003E335D">
        <w:rPr>
          <w:rFonts w:ascii="Helvetica" w:eastAsia="Times New Roman" w:hAnsi="Helvetica" w:cs="Helvetica"/>
          <w:color w:val="000000" w:themeColor="text1"/>
          <w:sz w:val="28"/>
          <w:szCs w:val="28"/>
        </w:rPr>
        <w:t>,” our everyday interactions with these computer technologies have accelerated and normalized our culture’s infantile tendencies.</w:t>
      </w:r>
    </w:p>
    <w:p w14:paraId="165DDF60" w14:textId="77777777" w:rsidR="003E335D" w:rsidRPr="003E335D" w:rsidRDefault="003E335D" w:rsidP="003E335D">
      <w:pPr>
        <w:shd w:val="clear" w:color="auto" w:fill="FFFFFF"/>
        <w:spacing w:before="192" w:after="192" w:line="336" w:lineRule="atLeast"/>
        <w:outlineLvl w:val="1"/>
        <w:rPr>
          <w:rFonts w:ascii="Helvetica" w:eastAsia="Times New Roman" w:hAnsi="Helvetica" w:cs="Helvetica"/>
          <w:b/>
          <w:bCs/>
          <w:color w:val="000000" w:themeColor="text1"/>
          <w:sz w:val="28"/>
          <w:szCs w:val="28"/>
        </w:rPr>
      </w:pPr>
      <w:r w:rsidRPr="003E335D">
        <w:rPr>
          <w:rFonts w:ascii="Helvetica" w:eastAsia="Times New Roman" w:hAnsi="Helvetica" w:cs="Helvetica"/>
          <w:b/>
          <w:bCs/>
          <w:color w:val="000000" w:themeColor="text1"/>
          <w:sz w:val="28"/>
          <w:szCs w:val="28"/>
        </w:rPr>
        <w:t>Society-wide arrested development</w:t>
      </w:r>
    </w:p>
    <w:p w14:paraId="2A4F2E8F"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hyperlink r:id="rId9" w:tgtFrame="_blank" w:history="1">
        <w:r w:rsidRPr="003E335D">
          <w:rPr>
            <w:rFonts w:ascii="Helvetica" w:eastAsia="Times New Roman" w:hAnsi="Helvetica" w:cs="Helvetica"/>
            <w:color w:val="000000" w:themeColor="text1"/>
            <w:sz w:val="28"/>
            <w:szCs w:val="28"/>
          </w:rPr>
          <w:t>The dictionary defines</w:t>
        </w:r>
      </w:hyperlink>
      <w:r w:rsidRPr="003E335D">
        <w:rPr>
          <w:rFonts w:ascii="Helvetica" w:eastAsia="Times New Roman" w:hAnsi="Helvetica" w:cs="Helvetica"/>
          <w:color w:val="000000" w:themeColor="text1"/>
          <w:sz w:val="28"/>
          <w:szCs w:val="28"/>
        </w:rPr>
        <w:t> infantilizing as treating someone “as a child or in a way that denies their maturity in age or experience.”</w:t>
      </w:r>
    </w:p>
    <w:p w14:paraId="3AB9DEC5"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What’s considered age-appropriate or mature is obviously quite relative. But most societies and cultures will deem behaviors appropriate for some stages of life, but not others.</w:t>
      </w:r>
    </w:p>
    <w:p w14:paraId="07A3F599"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lastRenderedPageBreak/>
        <w:t>As the Bible </w:t>
      </w:r>
      <w:hyperlink r:id="rId10" w:tgtFrame="_blank" w:history="1">
        <w:r w:rsidRPr="003E335D">
          <w:rPr>
            <w:rFonts w:ascii="Helvetica" w:eastAsia="Times New Roman" w:hAnsi="Helvetica" w:cs="Helvetica"/>
            <w:color w:val="000000" w:themeColor="text1"/>
            <w:sz w:val="28"/>
            <w:szCs w:val="28"/>
          </w:rPr>
          <w:t>puts it</w:t>
        </w:r>
      </w:hyperlink>
      <w:r w:rsidRPr="003E335D">
        <w:rPr>
          <w:rFonts w:ascii="Helvetica" w:eastAsia="Times New Roman" w:hAnsi="Helvetica" w:cs="Helvetica"/>
          <w:color w:val="000000" w:themeColor="text1"/>
          <w:sz w:val="28"/>
          <w:szCs w:val="28"/>
        </w:rPr>
        <w:t> in 1 Corinthians 13:11, “When I was a child, I talked like a child, I thought like a child, I reasoned like a child. When I became a man, I put childish ways behind me.”</w:t>
      </w:r>
    </w:p>
    <w:p w14:paraId="3811B3BE"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Some psychologists </w:t>
      </w:r>
      <w:hyperlink r:id="rId11" w:tgtFrame="_blank" w:history="1">
        <w:r w:rsidRPr="003E335D">
          <w:rPr>
            <w:rFonts w:ascii="Helvetica" w:eastAsia="Times New Roman" w:hAnsi="Helvetica" w:cs="Helvetica"/>
            <w:color w:val="000000" w:themeColor="text1"/>
            <w:sz w:val="28"/>
            <w:szCs w:val="28"/>
          </w:rPr>
          <w:t>will be quick to note</w:t>
        </w:r>
      </w:hyperlink>
      <w:r w:rsidRPr="003E335D">
        <w:rPr>
          <w:rFonts w:ascii="Helvetica" w:eastAsia="Times New Roman" w:hAnsi="Helvetica" w:cs="Helvetica"/>
          <w:color w:val="000000" w:themeColor="text1"/>
          <w:sz w:val="28"/>
          <w:szCs w:val="28"/>
        </w:rPr>
        <w:t> that not everyone puts their “childish ways” behind them. You can become fixated at a particular stage of development and fail to reach an age-appropriate level of maturity. When facing unmanageable stress or trauma, you can even regress to a previous stage of development. And psychologist Abraham Maslow </w:t>
      </w:r>
      <w:hyperlink r:id="rId12" w:tgtFrame="_blank" w:history="1">
        <w:r w:rsidRPr="003E335D">
          <w:rPr>
            <w:rFonts w:ascii="Helvetica" w:eastAsia="Times New Roman" w:hAnsi="Helvetica" w:cs="Helvetica"/>
            <w:color w:val="000000" w:themeColor="text1"/>
            <w:sz w:val="28"/>
            <w:szCs w:val="28"/>
          </w:rPr>
          <w:t>has suggested</w:t>
        </w:r>
      </w:hyperlink>
      <w:r w:rsidRPr="003E335D">
        <w:rPr>
          <w:rFonts w:ascii="Helvetica" w:eastAsia="Times New Roman" w:hAnsi="Helvetica" w:cs="Helvetica"/>
          <w:color w:val="000000" w:themeColor="text1"/>
          <w:sz w:val="28"/>
          <w:szCs w:val="28"/>
        </w:rPr>
        <w:t> that spontaneous childlike behaviors in adults aren’t inherently problematic.</w:t>
      </w:r>
    </w:p>
    <w:p w14:paraId="1A294C9A"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But some cultural practices today routinely infantilize large swaths of the population.</w:t>
      </w:r>
    </w:p>
    <w:p w14:paraId="3D6C7BD9"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We see it in our everyday speech, when we refer to </w:t>
      </w:r>
      <w:hyperlink r:id="rId13" w:tgtFrame="_blank" w:history="1">
        <w:r w:rsidRPr="003E335D">
          <w:rPr>
            <w:rFonts w:ascii="Helvetica" w:eastAsia="Times New Roman" w:hAnsi="Helvetica" w:cs="Helvetica"/>
            <w:color w:val="000000" w:themeColor="text1"/>
            <w:sz w:val="28"/>
            <w:szCs w:val="28"/>
          </w:rPr>
          <w:t>grown women</w:t>
        </w:r>
      </w:hyperlink>
      <w:r w:rsidRPr="003E335D">
        <w:rPr>
          <w:rFonts w:ascii="Helvetica" w:eastAsia="Times New Roman" w:hAnsi="Helvetica" w:cs="Helvetica"/>
          <w:color w:val="000000" w:themeColor="text1"/>
          <w:sz w:val="28"/>
          <w:szCs w:val="28"/>
        </w:rPr>
        <w:t> as “girls”; in how we treat senior citizens, when we place them in adult care centers where they’re forced to </w:t>
      </w:r>
      <w:hyperlink r:id="rId14" w:tgtFrame="_blank" w:history="1">
        <w:r w:rsidRPr="003E335D">
          <w:rPr>
            <w:rFonts w:ascii="Helvetica" w:eastAsia="Times New Roman" w:hAnsi="Helvetica" w:cs="Helvetica"/>
            <w:color w:val="000000" w:themeColor="text1"/>
            <w:sz w:val="28"/>
            <w:szCs w:val="28"/>
          </w:rPr>
          <w:t>surrender their autonomy and privacy</w:t>
        </w:r>
      </w:hyperlink>
      <w:r w:rsidRPr="003E335D">
        <w:rPr>
          <w:rFonts w:ascii="Helvetica" w:eastAsia="Times New Roman" w:hAnsi="Helvetica" w:cs="Helvetica"/>
          <w:color w:val="000000" w:themeColor="text1"/>
          <w:sz w:val="28"/>
          <w:szCs w:val="28"/>
        </w:rPr>
        <w:t>; and in the way school personnel and parents </w:t>
      </w:r>
      <w:hyperlink r:id="rId15" w:tgtFrame="_blank" w:history="1">
        <w:r w:rsidRPr="003E335D">
          <w:rPr>
            <w:rFonts w:ascii="Helvetica" w:eastAsia="Times New Roman" w:hAnsi="Helvetica" w:cs="Helvetica"/>
            <w:color w:val="000000" w:themeColor="text1"/>
            <w:sz w:val="28"/>
            <w:szCs w:val="28"/>
          </w:rPr>
          <w:t>treat teenagers</w:t>
        </w:r>
      </w:hyperlink>
      <w:r w:rsidRPr="003E335D">
        <w:rPr>
          <w:rFonts w:ascii="Helvetica" w:eastAsia="Times New Roman" w:hAnsi="Helvetica" w:cs="Helvetica"/>
          <w:color w:val="000000" w:themeColor="text1"/>
          <w:sz w:val="28"/>
          <w:szCs w:val="28"/>
        </w:rPr>
        <w:t>, refusing to acknowledge their intelligence and need for autonomy, restricting their freedom, and limiting their ability to enter the workforce.</w:t>
      </w:r>
    </w:p>
    <w:p w14:paraId="05D80DC0"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Can entire societies succumb to infantilization?</w:t>
      </w:r>
    </w:p>
    <w:p w14:paraId="4C943107"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Frankfurt School scholars such as </w:t>
      </w:r>
      <w:hyperlink r:id="rId16" w:tgtFrame="_blank" w:history="1">
        <w:r w:rsidRPr="003E335D">
          <w:rPr>
            <w:rFonts w:ascii="Helvetica" w:eastAsia="Times New Roman" w:hAnsi="Helvetica" w:cs="Helvetica"/>
            <w:color w:val="000000" w:themeColor="text1"/>
            <w:sz w:val="28"/>
            <w:szCs w:val="28"/>
          </w:rPr>
          <w:t>Herbert Marcuse</w:t>
        </w:r>
      </w:hyperlink>
      <w:r w:rsidRPr="003E335D">
        <w:rPr>
          <w:rFonts w:ascii="Helvetica" w:eastAsia="Times New Roman" w:hAnsi="Helvetica" w:cs="Helvetica"/>
          <w:color w:val="000000" w:themeColor="text1"/>
          <w:sz w:val="28"/>
          <w:szCs w:val="28"/>
        </w:rPr>
        <w:t>, </w:t>
      </w:r>
      <w:hyperlink r:id="rId17" w:tgtFrame="_blank" w:history="1">
        <w:r w:rsidRPr="003E335D">
          <w:rPr>
            <w:rFonts w:ascii="Helvetica" w:eastAsia="Times New Roman" w:hAnsi="Helvetica" w:cs="Helvetica"/>
            <w:color w:val="000000" w:themeColor="text1"/>
            <w:sz w:val="28"/>
            <w:szCs w:val="28"/>
          </w:rPr>
          <w:t>Erich Fromm</w:t>
        </w:r>
      </w:hyperlink>
      <w:r w:rsidRPr="003E335D">
        <w:rPr>
          <w:rFonts w:ascii="Helvetica" w:eastAsia="Times New Roman" w:hAnsi="Helvetica" w:cs="Helvetica"/>
          <w:color w:val="000000" w:themeColor="text1"/>
          <w:sz w:val="28"/>
          <w:szCs w:val="28"/>
        </w:rPr>
        <w:t> and other critical theorists suggest that – like individuals – a society can also suffer from arrested development.</w:t>
      </w:r>
    </w:p>
    <w:p w14:paraId="6C29AECF"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In their view, adults’ failure to reach emotional, social or cognitive maturity is not due to individual shortcomings.</w:t>
      </w:r>
    </w:p>
    <w:p w14:paraId="1624302A"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Rather, it is socially engineered.</w:t>
      </w:r>
    </w:p>
    <w:p w14:paraId="05588391" w14:textId="77777777" w:rsidR="003E335D" w:rsidRPr="003E335D" w:rsidRDefault="003E335D" w:rsidP="003E335D">
      <w:pPr>
        <w:shd w:val="clear" w:color="auto" w:fill="FFFFFF"/>
        <w:spacing w:before="192" w:after="192" w:line="336" w:lineRule="atLeast"/>
        <w:outlineLvl w:val="1"/>
        <w:rPr>
          <w:rFonts w:ascii="Helvetica" w:eastAsia="Times New Roman" w:hAnsi="Helvetica" w:cs="Helvetica"/>
          <w:b/>
          <w:bCs/>
          <w:color w:val="000000" w:themeColor="text1"/>
          <w:sz w:val="28"/>
          <w:szCs w:val="28"/>
        </w:rPr>
      </w:pPr>
      <w:r w:rsidRPr="003E335D">
        <w:rPr>
          <w:rFonts w:ascii="Helvetica" w:eastAsia="Times New Roman" w:hAnsi="Helvetica" w:cs="Helvetica"/>
          <w:b/>
          <w:bCs/>
          <w:color w:val="000000" w:themeColor="text1"/>
          <w:sz w:val="28"/>
          <w:szCs w:val="28"/>
        </w:rPr>
        <w:t>A return to innocence</w:t>
      </w:r>
    </w:p>
    <w:p w14:paraId="2FBC1004"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Visiting America in 1946, French anthropologist </w:t>
      </w:r>
      <w:hyperlink r:id="rId18" w:tgtFrame="_blank" w:history="1">
        <w:r w:rsidRPr="003E335D">
          <w:rPr>
            <w:rFonts w:ascii="Helvetica" w:eastAsia="Times New Roman" w:hAnsi="Helvetica" w:cs="Helvetica"/>
            <w:color w:val="000000" w:themeColor="text1"/>
            <w:sz w:val="28"/>
            <w:szCs w:val="28"/>
          </w:rPr>
          <w:t>Claude Lévi-Strauss</w:t>
        </w:r>
      </w:hyperlink>
      <w:r w:rsidRPr="003E335D">
        <w:rPr>
          <w:rFonts w:ascii="Helvetica" w:eastAsia="Times New Roman" w:hAnsi="Helvetica" w:cs="Helvetica"/>
          <w:color w:val="000000" w:themeColor="text1"/>
          <w:sz w:val="28"/>
          <w:szCs w:val="28"/>
        </w:rPr>
        <w:t> commented on the endearingly infantile traits of American culture. He especially noted adults’ childish adulation of baseball, their passionate approach to toy-like cars and the amount of time they invested in hobbies.</w:t>
      </w:r>
    </w:p>
    <w:p w14:paraId="5CBF4816"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As contemporary scholars note, however, this “</w:t>
      </w:r>
      <w:hyperlink r:id="rId19" w:tgtFrame="_blank" w:history="1">
        <w:r w:rsidRPr="003E335D">
          <w:rPr>
            <w:rFonts w:ascii="Helvetica" w:eastAsia="Times New Roman" w:hAnsi="Helvetica" w:cs="Helvetica"/>
            <w:color w:val="000000" w:themeColor="text1"/>
            <w:sz w:val="28"/>
            <w:szCs w:val="28"/>
          </w:rPr>
          <w:t>infantilist ethos</w:t>
        </w:r>
      </w:hyperlink>
      <w:r w:rsidRPr="003E335D">
        <w:rPr>
          <w:rFonts w:ascii="Helvetica" w:eastAsia="Times New Roman" w:hAnsi="Helvetica" w:cs="Helvetica"/>
          <w:color w:val="000000" w:themeColor="text1"/>
          <w:sz w:val="28"/>
          <w:szCs w:val="28"/>
        </w:rPr>
        <w:t>” has become less charming – and more pervasive.</w:t>
      </w:r>
    </w:p>
    <w:p w14:paraId="313D5DA4"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lastRenderedPageBreak/>
        <w:t>Researchers on both sides of the Atlantic have observed how this ethos has now crept into a vast range of social spheres.</w:t>
      </w:r>
    </w:p>
    <w:p w14:paraId="1A3E3AC4"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In many workplaces, managers can now electronically monitor their employees, many of whom </w:t>
      </w:r>
      <w:hyperlink r:id="rId20" w:tgtFrame="_blank" w:history="1">
        <w:r w:rsidRPr="003E335D">
          <w:rPr>
            <w:rFonts w:ascii="Helvetica" w:eastAsia="Times New Roman" w:hAnsi="Helvetica" w:cs="Helvetica"/>
            <w:color w:val="000000" w:themeColor="text1"/>
            <w:sz w:val="28"/>
            <w:szCs w:val="28"/>
          </w:rPr>
          <w:t>work in open spaces</w:t>
        </w:r>
      </w:hyperlink>
      <w:r w:rsidRPr="003E335D">
        <w:rPr>
          <w:rFonts w:ascii="Helvetica" w:eastAsia="Times New Roman" w:hAnsi="Helvetica" w:cs="Helvetica"/>
          <w:color w:val="000000" w:themeColor="text1"/>
          <w:sz w:val="28"/>
          <w:szCs w:val="28"/>
        </w:rPr>
        <w:t> with little personal privacy. </w:t>
      </w:r>
      <w:hyperlink r:id="rId21" w:tgtFrame="_blank" w:history="1">
        <w:r w:rsidRPr="003E335D">
          <w:rPr>
            <w:rFonts w:ascii="Helvetica" w:eastAsia="Times New Roman" w:hAnsi="Helvetica" w:cs="Helvetica"/>
            <w:color w:val="000000" w:themeColor="text1"/>
            <w:sz w:val="28"/>
            <w:szCs w:val="28"/>
          </w:rPr>
          <w:t>As sociologist Gary T. Marx observed</w:t>
        </w:r>
      </w:hyperlink>
      <w:r w:rsidRPr="003E335D">
        <w:rPr>
          <w:rFonts w:ascii="Helvetica" w:eastAsia="Times New Roman" w:hAnsi="Helvetica" w:cs="Helvetica"/>
          <w:color w:val="000000" w:themeColor="text1"/>
          <w:sz w:val="28"/>
          <w:szCs w:val="28"/>
        </w:rPr>
        <w:t>, it creates a situation in which workers feel that managers expect them “to behave irresponsibly, to take advantage, and to screw up unless they remove all temptation, prevent them from doing so or trick or force them to do otherwise.”</w:t>
      </w:r>
    </w:p>
    <w:p w14:paraId="6061310A"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hyperlink r:id="rId22" w:tgtFrame="_blank" w:history="1">
        <w:r w:rsidRPr="003E335D">
          <w:rPr>
            <w:rFonts w:ascii="Helvetica" w:eastAsia="Times New Roman" w:hAnsi="Helvetica" w:cs="Helvetica"/>
            <w:color w:val="000000" w:themeColor="text1"/>
            <w:sz w:val="28"/>
            <w:szCs w:val="28"/>
          </w:rPr>
          <w:t>Much has been written</w:t>
        </w:r>
      </w:hyperlink>
      <w:r w:rsidRPr="003E335D">
        <w:rPr>
          <w:rFonts w:ascii="Helvetica" w:eastAsia="Times New Roman" w:hAnsi="Helvetica" w:cs="Helvetica"/>
          <w:color w:val="000000" w:themeColor="text1"/>
          <w:sz w:val="28"/>
          <w:szCs w:val="28"/>
        </w:rPr>
        <w:t> about higher education’s tendency to </w:t>
      </w:r>
      <w:hyperlink r:id="rId23" w:tgtFrame="_blank" w:history="1">
        <w:r w:rsidRPr="003E335D">
          <w:rPr>
            <w:rFonts w:ascii="Helvetica" w:eastAsia="Times New Roman" w:hAnsi="Helvetica" w:cs="Helvetica"/>
            <w:color w:val="000000" w:themeColor="text1"/>
            <w:sz w:val="28"/>
            <w:szCs w:val="28"/>
          </w:rPr>
          <w:t>infantilize its students</w:t>
        </w:r>
      </w:hyperlink>
      <w:r w:rsidRPr="003E335D">
        <w:rPr>
          <w:rFonts w:ascii="Helvetica" w:eastAsia="Times New Roman" w:hAnsi="Helvetica" w:cs="Helvetica"/>
          <w:color w:val="000000" w:themeColor="text1"/>
          <w:sz w:val="28"/>
          <w:szCs w:val="28"/>
        </w:rPr>
        <w:t>, whether it’s through </w:t>
      </w:r>
      <w:hyperlink r:id="rId24" w:tgtFrame="_blank" w:history="1">
        <w:r w:rsidRPr="003E335D">
          <w:rPr>
            <w:rFonts w:ascii="Helvetica" w:eastAsia="Times New Roman" w:hAnsi="Helvetica" w:cs="Helvetica"/>
            <w:color w:val="000000" w:themeColor="text1"/>
            <w:sz w:val="28"/>
            <w:szCs w:val="28"/>
          </w:rPr>
          <w:t>monitoring their social media accounts</w:t>
        </w:r>
      </w:hyperlink>
      <w:r w:rsidRPr="003E335D">
        <w:rPr>
          <w:rFonts w:ascii="Helvetica" w:eastAsia="Times New Roman" w:hAnsi="Helvetica" w:cs="Helvetica"/>
          <w:color w:val="000000" w:themeColor="text1"/>
          <w:sz w:val="28"/>
          <w:szCs w:val="28"/>
        </w:rPr>
        <w:t>, guiding their every step, or </w:t>
      </w:r>
      <w:hyperlink r:id="rId25" w:tgtFrame="_blank" w:history="1">
        <w:r w:rsidRPr="003E335D">
          <w:rPr>
            <w:rFonts w:ascii="Helvetica" w:eastAsia="Times New Roman" w:hAnsi="Helvetica" w:cs="Helvetica"/>
            <w:color w:val="000000" w:themeColor="text1"/>
            <w:sz w:val="28"/>
            <w:szCs w:val="28"/>
          </w:rPr>
          <w:t>promoting “safe spaces” on campus</w:t>
        </w:r>
      </w:hyperlink>
      <w:r w:rsidRPr="003E335D">
        <w:rPr>
          <w:rFonts w:ascii="Helvetica" w:eastAsia="Times New Roman" w:hAnsi="Helvetica" w:cs="Helvetica"/>
          <w:color w:val="000000" w:themeColor="text1"/>
          <w:sz w:val="28"/>
          <w:szCs w:val="28"/>
        </w:rPr>
        <w:t>.</w:t>
      </w:r>
    </w:p>
    <w:p w14:paraId="0BA3438C"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Meanwhile, tourist destinations </w:t>
      </w:r>
      <w:hyperlink r:id="rId26" w:tgtFrame="_blank" w:history="1">
        <w:r w:rsidRPr="003E335D">
          <w:rPr>
            <w:rFonts w:ascii="Helvetica" w:eastAsia="Times New Roman" w:hAnsi="Helvetica" w:cs="Helvetica"/>
            <w:color w:val="000000" w:themeColor="text1"/>
            <w:sz w:val="28"/>
            <w:szCs w:val="28"/>
          </w:rPr>
          <w:t>like Las Vegas</w:t>
        </w:r>
      </w:hyperlink>
      <w:r w:rsidRPr="003E335D">
        <w:rPr>
          <w:rFonts w:ascii="Helvetica" w:eastAsia="Times New Roman" w:hAnsi="Helvetica" w:cs="Helvetica"/>
          <w:color w:val="000000" w:themeColor="text1"/>
          <w:sz w:val="28"/>
          <w:szCs w:val="28"/>
        </w:rPr>
        <w:t> market excess, indulgence and freedom from responsibility in casino environments that conjure memories of childhood fantasies: the Old West, medieval castles and the circus. Scholars have also explored how this form of Las Vegas-style “Disneyfication” has left its stamp on </w:t>
      </w:r>
      <w:hyperlink r:id="rId27" w:tgtFrame="_blank" w:history="1">
        <w:r w:rsidRPr="003E335D">
          <w:rPr>
            <w:rFonts w:ascii="Helvetica" w:eastAsia="Times New Roman" w:hAnsi="Helvetica" w:cs="Helvetica"/>
            <w:color w:val="000000" w:themeColor="text1"/>
            <w:sz w:val="28"/>
            <w:szCs w:val="28"/>
          </w:rPr>
          <w:t>planned communities</w:t>
        </w:r>
      </w:hyperlink>
      <w:r w:rsidRPr="003E335D">
        <w:rPr>
          <w:rFonts w:ascii="Helvetica" w:eastAsia="Times New Roman" w:hAnsi="Helvetica" w:cs="Helvetica"/>
          <w:color w:val="000000" w:themeColor="text1"/>
          <w:sz w:val="28"/>
          <w:szCs w:val="28"/>
        </w:rPr>
        <w:t>, </w:t>
      </w:r>
      <w:hyperlink r:id="rId28" w:tgtFrame="_blank" w:history="1">
        <w:r w:rsidRPr="003E335D">
          <w:rPr>
            <w:rFonts w:ascii="Helvetica" w:eastAsia="Times New Roman" w:hAnsi="Helvetica" w:cs="Helvetica"/>
            <w:color w:val="000000" w:themeColor="text1"/>
            <w:sz w:val="28"/>
            <w:szCs w:val="28"/>
          </w:rPr>
          <w:t>architecture</w:t>
        </w:r>
      </w:hyperlink>
      <w:r w:rsidRPr="003E335D">
        <w:rPr>
          <w:rFonts w:ascii="Helvetica" w:eastAsia="Times New Roman" w:hAnsi="Helvetica" w:cs="Helvetica"/>
          <w:color w:val="000000" w:themeColor="text1"/>
          <w:sz w:val="28"/>
          <w:szCs w:val="28"/>
        </w:rPr>
        <w:t> and </w:t>
      </w:r>
      <w:hyperlink r:id="rId29" w:tgtFrame="_blank" w:history="1">
        <w:r w:rsidRPr="003E335D">
          <w:rPr>
            <w:rFonts w:ascii="Helvetica" w:eastAsia="Times New Roman" w:hAnsi="Helvetica" w:cs="Helvetica"/>
            <w:color w:val="000000" w:themeColor="text1"/>
            <w:sz w:val="28"/>
            <w:szCs w:val="28"/>
          </w:rPr>
          <w:t>contemporary art</w:t>
        </w:r>
      </w:hyperlink>
      <w:r w:rsidRPr="003E335D">
        <w:rPr>
          <w:rFonts w:ascii="Helvetica" w:eastAsia="Times New Roman" w:hAnsi="Helvetica" w:cs="Helvetica"/>
          <w:color w:val="000000" w:themeColor="text1"/>
          <w:sz w:val="28"/>
          <w:szCs w:val="28"/>
        </w:rPr>
        <w:t>.</w:t>
      </w:r>
    </w:p>
    <w:p w14:paraId="11630F74"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Then we’ve witnessed the rise of a “therapy culture,” which, as sociologist Frank Furedi </w:t>
      </w:r>
      <w:hyperlink r:id="rId30" w:tgtFrame="_blank" w:history="1">
        <w:r w:rsidRPr="003E335D">
          <w:rPr>
            <w:rFonts w:ascii="Helvetica" w:eastAsia="Times New Roman" w:hAnsi="Helvetica" w:cs="Helvetica"/>
            <w:color w:val="000000" w:themeColor="text1"/>
            <w:sz w:val="28"/>
            <w:szCs w:val="28"/>
          </w:rPr>
          <w:t>warns</w:t>
        </w:r>
      </w:hyperlink>
      <w:r w:rsidRPr="003E335D">
        <w:rPr>
          <w:rFonts w:ascii="Helvetica" w:eastAsia="Times New Roman" w:hAnsi="Helvetica" w:cs="Helvetica"/>
          <w:color w:val="000000" w:themeColor="text1"/>
          <w:sz w:val="28"/>
          <w:szCs w:val="28"/>
        </w:rPr>
        <w:t>, treats adults as vulnerable, weak and fragile, while implying that their troubles rooted in childhood qualify them for a “permanent suspension of moral sense.” He argues that this absolves grown-ups from adult responsibilities and erodes their trust in their own experiences and insights.</w:t>
      </w:r>
    </w:p>
    <w:p w14:paraId="20549475"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Researchers in Russia and Spain have even identified infantilist trends </w:t>
      </w:r>
      <w:hyperlink r:id="rId31" w:tgtFrame="_blank" w:history="1">
        <w:r w:rsidRPr="003E335D">
          <w:rPr>
            <w:rFonts w:ascii="Helvetica" w:eastAsia="Times New Roman" w:hAnsi="Helvetica" w:cs="Helvetica"/>
            <w:color w:val="000000" w:themeColor="text1"/>
            <w:sz w:val="28"/>
            <w:szCs w:val="28"/>
          </w:rPr>
          <w:t>in language</w:t>
        </w:r>
      </w:hyperlink>
      <w:r w:rsidRPr="003E335D">
        <w:rPr>
          <w:rFonts w:ascii="Helvetica" w:eastAsia="Times New Roman" w:hAnsi="Helvetica" w:cs="Helvetica"/>
          <w:color w:val="000000" w:themeColor="text1"/>
          <w:sz w:val="28"/>
          <w:szCs w:val="28"/>
        </w:rPr>
        <w:t>, and French sociologist Jacqueline Barus-Michel </w:t>
      </w:r>
      <w:hyperlink r:id="rId32" w:tgtFrame="_blank" w:history="1">
        <w:r w:rsidRPr="003E335D">
          <w:rPr>
            <w:rFonts w:ascii="Helvetica" w:eastAsia="Times New Roman" w:hAnsi="Helvetica" w:cs="Helvetica"/>
            <w:color w:val="000000" w:themeColor="text1"/>
            <w:sz w:val="28"/>
            <w:szCs w:val="28"/>
          </w:rPr>
          <w:t>observes</w:t>
        </w:r>
      </w:hyperlink>
      <w:r w:rsidRPr="003E335D">
        <w:rPr>
          <w:rFonts w:ascii="Helvetica" w:eastAsia="Times New Roman" w:hAnsi="Helvetica" w:cs="Helvetica"/>
          <w:color w:val="000000" w:themeColor="text1"/>
          <w:sz w:val="28"/>
          <w:szCs w:val="28"/>
        </w:rPr>
        <w:t> that we now communicate in “flashes,” rather than via thoughtful discourse – “poorer, binary, similar to computer language, and aiming to shock.”</w:t>
      </w:r>
    </w:p>
    <w:p w14:paraId="67D012A2"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Others have noted similar trends in </w:t>
      </w:r>
      <w:hyperlink r:id="rId33" w:tgtFrame="_blank" w:history="1">
        <w:r w:rsidRPr="003E335D">
          <w:rPr>
            <w:rFonts w:ascii="Helvetica" w:eastAsia="Times New Roman" w:hAnsi="Helvetica" w:cs="Helvetica"/>
            <w:color w:val="000000" w:themeColor="text1"/>
            <w:sz w:val="28"/>
            <w:szCs w:val="28"/>
          </w:rPr>
          <w:t>popular culture</w:t>
        </w:r>
      </w:hyperlink>
      <w:r w:rsidRPr="003E335D">
        <w:rPr>
          <w:rFonts w:ascii="Helvetica" w:eastAsia="Times New Roman" w:hAnsi="Helvetica" w:cs="Helvetica"/>
          <w:color w:val="000000" w:themeColor="text1"/>
          <w:sz w:val="28"/>
          <w:szCs w:val="28"/>
        </w:rPr>
        <w:t> – in the shorter sentences in contemporary novels, in the lack of sophistication in political rhetoric and in </w:t>
      </w:r>
      <w:hyperlink r:id="rId34" w:tgtFrame="_blank" w:history="1">
        <w:r w:rsidRPr="003E335D">
          <w:rPr>
            <w:rFonts w:ascii="Helvetica" w:eastAsia="Times New Roman" w:hAnsi="Helvetica" w:cs="Helvetica"/>
            <w:color w:val="000000" w:themeColor="text1"/>
            <w:sz w:val="28"/>
            <w:szCs w:val="28"/>
          </w:rPr>
          <w:t>sensationalist cable news coverage</w:t>
        </w:r>
      </w:hyperlink>
      <w:r w:rsidRPr="003E335D">
        <w:rPr>
          <w:rFonts w:ascii="Helvetica" w:eastAsia="Times New Roman" w:hAnsi="Helvetica" w:cs="Helvetica"/>
          <w:color w:val="000000" w:themeColor="text1"/>
          <w:sz w:val="28"/>
          <w:szCs w:val="28"/>
        </w:rPr>
        <w:t>.</w:t>
      </w:r>
    </w:p>
    <w:p w14:paraId="3467D1A8" w14:textId="77777777" w:rsidR="003E335D" w:rsidRPr="003E335D" w:rsidRDefault="003E335D" w:rsidP="003E335D">
      <w:pPr>
        <w:shd w:val="clear" w:color="auto" w:fill="FFFFFF"/>
        <w:spacing w:before="192" w:after="192" w:line="336" w:lineRule="atLeast"/>
        <w:outlineLvl w:val="1"/>
        <w:rPr>
          <w:rFonts w:ascii="Helvetica" w:eastAsia="Times New Roman" w:hAnsi="Helvetica" w:cs="Helvetica"/>
          <w:b/>
          <w:bCs/>
          <w:color w:val="000000" w:themeColor="text1"/>
          <w:sz w:val="28"/>
          <w:szCs w:val="28"/>
        </w:rPr>
      </w:pPr>
      <w:r w:rsidRPr="003E335D">
        <w:rPr>
          <w:rFonts w:ascii="Helvetica" w:eastAsia="Times New Roman" w:hAnsi="Helvetica" w:cs="Helvetica"/>
          <w:b/>
          <w:bCs/>
          <w:color w:val="000000" w:themeColor="text1"/>
          <w:sz w:val="28"/>
          <w:szCs w:val="28"/>
        </w:rPr>
        <w:t>High-tech pacifiers</w:t>
      </w:r>
    </w:p>
    <w:p w14:paraId="0DE2D6BA"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While scholars such as </w:t>
      </w:r>
      <w:hyperlink r:id="rId35" w:tgtFrame="_blank" w:history="1">
        <w:r w:rsidRPr="003E335D">
          <w:rPr>
            <w:rFonts w:ascii="Helvetica" w:eastAsia="Times New Roman" w:hAnsi="Helvetica" w:cs="Helvetica"/>
            <w:color w:val="000000" w:themeColor="text1"/>
            <w:sz w:val="28"/>
            <w:szCs w:val="28"/>
          </w:rPr>
          <w:t>James Côté</w:t>
        </w:r>
      </w:hyperlink>
      <w:r w:rsidRPr="003E335D">
        <w:rPr>
          <w:rFonts w:ascii="Helvetica" w:eastAsia="Times New Roman" w:hAnsi="Helvetica" w:cs="Helvetica"/>
          <w:color w:val="000000" w:themeColor="text1"/>
          <w:sz w:val="28"/>
          <w:szCs w:val="28"/>
        </w:rPr>
        <w:t> and </w:t>
      </w:r>
      <w:hyperlink r:id="rId36" w:tgtFrame="_blank" w:history="1">
        <w:r w:rsidRPr="003E335D">
          <w:rPr>
            <w:rFonts w:ascii="Helvetica" w:eastAsia="Times New Roman" w:hAnsi="Helvetica" w:cs="Helvetica"/>
            <w:color w:val="000000" w:themeColor="text1"/>
            <w:sz w:val="28"/>
            <w:szCs w:val="28"/>
          </w:rPr>
          <w:t>Gary Cross</w:t>
        </w:r>
      </w:hyperlink>
      <w:r w:rsidRPr="003E335D">
        <w:rPr>
          <w:rFonts w:ascii="Helvetica" w:eastAsia="Times New Roman" w:hAnsi="Helvetica" w:cs="Helvetica"/>
          <w:color w:val="000000" w:themeColor="text1"/>
          <w:sz w:val="28"/>
          <w:szCs w:val="28"/>
        </w:rPr>
        <w:t> remind us that infantilizing trends began well before our current moment, I believe our daily interactions with smartphones and social media are so pleasurable precisely because they normalize and gratify infantile dispositions.</w:t>
      </w:r>
    </w:p>
    <w:p w14:paraId="525455FE"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lastRenderedPageBreak/>
        <w:t>They endorse self-centeredness and inflated exhibitionism. They promote an orientation towards the present, rewarding impulsivity and celebrating constant and instant gratification.</w:t>
      </w:r>
    </w:p>
    <w:p w14:paraId="0873C280"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They flatter our needs for visibility and provide us with 24/7 personalized attention, while eroding our ability to empathize with others.</w:t>
      </w:r>
    </w:p>
    <w:p w14:paraId="5BF95814"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Whether we use them for work or pleasure, our devices also foster a submissive attitude. In order to take advantage of all they offer, we have to surrender to their requirements, agreeing to “terms” we do not understand and handing over stores of personal data.</w:t>
      </w:r>
    </w:p>
    <w:p w14:paraId="07B4DE39"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Indeed, </w:t>
      </w:r>
      <w:hyperlink r:id="rId37" w:tgtFrame="_blank" w:history="1">
        <w:r w:rsidRPr="003E335D">
          <w:rPr>
            <w:rFonts w:ascii="Helvetica" w:eastAsia="Times New Roman" w:hAnsi="Helvetica" w:cs="Helvetica"/>
            <w:color w:val="000000" w:themeColor="text1"/>
            <w:sz w:val="28"/>
            <w:szCs w:val="28"/>
          </w:rPr>
          <w:t>the routine and aggressive ways our devices violate our privacy</w:t>
        </w:r>
      </w:hyperlink>
      <w:r w:rsidRPr="003E335D">
        <w:rPr>
          <w:rFonts w:ascii="Helvetica" w:eastAsia="Times New Roman" w:hAnsi="Helvetica" w:cs="Helvetica"/>
          <w:color w:val="000000" w:themeColor="text1"/>
          <w:sz w:val="28"/>
          <w:szCs w:val="28"/>
        </w:rPr>
        <w:t> via surveillance automatically deprive us of this fundamental adult right.</w:t>
      </w:r>
    </w:p>
    <w:p w14:paraId="40BDD3D9"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While we might find it trivial or amusing, the infantilist ethos becomes especially seductive in times of social crises and fear. And its favoring of simple, easy and fast betrays natural affinities for certain political solutions over others.</w:t>
      </w:r>
    </w:p>
    <w:p w14:paraId="4D750CF0" w14:textId="13F96093"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r w:rsidRPr="003E335D">
        <w:rPr>
          <w:rFonts w:ascii="Helvetica" w:eastAsia="Times New Roman" w:hAnsi="Helvetica" w:cs="Helvetica"/>
          <w:color w:val="000000" w:themeColor="text1"/>
          <w:sz w:val="28"/>
          <w:szCs w:val="28"/>
        </w:rPr>
        <w:t>And typically not intelligent ones.</w:t>
      </w:r>
    </w:p>
    <w:p w14:paraId="60FAAC69" w14:textId="0BB51D2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p>
    <w:p w14:paraId="2C316C0C" w14:textId="77777777" w:rsidR="003E335D" w:rsidRPr="003E335D" w:rsidRDefault="003E335D" w:rsidP="003E335D">
      <w:pPr>
        <w:pStyle w:val="NormalWeb"/>
        <w:shd w:val="clear" w:color="auto" w:fill="FFFFFF"/>
        <w:spacing w:before="0" w:beforeAutospacing="0" w:after="192" w:afterAutospacing="0"/>
        <w:rPr>
          <w:rFonts w:ascii="Helvetica" w:hAnsi="Helvetica" w:cs="Helvetica"/>
          <w:color w:val="000000" w:themeColor="text1"/>
          <w:sz w:val="33"/>
          <w:szCs w:val="33"/>
        </w:rPr>
      </w:pPr>
      <w:r w:rsidRPr="003E335D">
        <w:rPr>
          <w:rFonts w:ascii="Helvetica" w:hAnsi="Helvetica" w:cs="Helvetica"/>
          <w:color w:val="000000" w:themeColor="text1"/>
          <w:sz w:val="33"/>
          <w:szCs w:val="33"/>
        </w:rPr>
        <w:t>Democratic policymaking requires debate, demands compromise and involves critical thinking. It entails considering different viewpoints, anticipating the future, and composing thoughtful legislation.</w:t>
      </w:r>
    </w:p>
    <w:p w14:paraId="7F0ADCE0" w14:textId="77777777" w:rsidR="003E335D" w:rsidRPr="003E335D" w:rsidRDefault="003E335D" w:rsidP="003E335D">
      <w:pPr>
        <w:pStyle w:val="NormalWeb"/>
        <w:shd w:val="clear" w:color="auto" w:fill="FFFFFF"/>
        <w:spacing w:before="0" w:beforeAutospacing="0" w:after="192" w:afterAutospacing="0"/>
        <w:rPr>
          <w:rFonts w:ascii="Helvetica" w:hAnsi="Helvetica" w:cs="Helvetica"/>
          <w:color w:val="000000" w:themeColor="text1"/>
          <w:sz w:val="33"/>
          <w:szCs w:val="33"/>
        </w:rPr>
      </w:pPr>
      <w:r w:rsidRPr="003E335D">
        <w:rPr>
          <w:rFonts w:ascii="Helvetica" w:hAnsi="Helvetica" w:cs="Helvetica"/>
          <w:color w:val="000000" w:themeColor="text1"/>
          <w:sz w:val="33"/>
          <w:szCs w:val="33"/>
        </w:rPr>
        <w:t>What’s a fast, easy and simple alternative to this political process? It’s not difficult to imagine an infantile society being attracted to authoritarian rule.</w:t>
      </w:r>
    </w:p>
    <w:p w14:paraId="5EC87961" w14:textId="77777777" w:rsidR="003E335D" w:rsidRPr="003E335D" w:rsidRDefault="003E335D" w:rsidP="003E335D">
      <w:pPr>
        <w:pStyle w:val="NormalWeb"/>
        <w:shd w:val="clear" w:color="auto" w:fill="FFFFFF"/>
        <w:spacing w:before="0" w:beforeAutospacing="0" w:after="192" w:afterAutospacing="0"/>
        <w:rPr>
          <w:rFonts w:ascii="Helvetica" w:hAnsi="Helvetica" w:cs="Helvetica"/>
          <w:color w:val="000000" w:themeColor="text1"/>
          <w:sz w:val="33"/>
          <w:szCs w:val="33"/>
        </w:rPr>
      </w:pPr>
      <w:r w:rsidRPr="003E335D">
        <w:rPr>
          <w:rFonts w:ascii="Helvetica" w:hAnsi="Helvetica" w:cs="Helvetica"/>
          <w:color w:val="000000" w:themeColor="text1"/>
          <w:sz w:val="33"/>
          <w:szCs w:val="33"/>
        </w:rPr>
        <w:t>Unfortunately, our social institutions and technological devices seem to erode hallmarks of maturity: patience, empathy, solidarity, humility and commitment to a project greater than oneself.</w:t>
      </w:r>
    </w:p>
    <w:p w14:paraId="4BE56FC1" w14:textId="77777777" w:rsidR="003E335D" w:rsidRPr="003E335D" w:rsidRDefault="003E335D" w:rsidP="003E335D">
      <w:pPr>
        <w:pStyle w:val="NormalWeb"/>
        <w:shd w:val="clear" w:color="auto" w:fill="FFFFFF"/>
        <w:spacing w:before="0" w:beforeAutospacing="0" w:after="192" w:afterAutospacing="0"/>
        <w:rPr>
          <w:rFonts w:ascii="Helvetica" w:hAnsi="Helvetica" w:cs="Helvetica"/>
          <w:color w:val="000000" w:themeColor="text1"/>
          <w:sz w:val="33"/>
          <w:szCs w:val="33"/>
        </w:rPr>
      </w:pPr>
      <w:r w:rsidRPr="003E335D">
        <w:rPr>
          <w:rFonts w:ascii="Helvetica" w:hAnsi="Helvetica" w:cs="Helvetica"/>
          <w:color w:val="000000" w:themeColor="text1"/>
          <w:sz w:val="33"/>
          <w:szCs w:val="33"/>
        </w:rPr>
        <w:t>All are qualities that have traditionally been considered essential for both healthy adulthood and for the proper functioning of democracy.</w:t>
      </w:r>
    </w:p>
    <w:p w14:paraId="3BFD2012" w14:textId="4A4386ED" w:rsidR="003E335D" w:rsidRDefault="003E335D" w:rsidP="003E335D">
      <w:pPr>
        <w:pStyle w:val="NormalWeb"/>
        <w:shd w:val="clear" w:color="auto" w:fill="FFFFFF"/>
        <w:spacing w:before="0" w:beforeAutospacing="0" w:after="192" w:afterAutospacing="0"/>
        <w:rPr>
          <w:rStyle w:val="Emphasis"/>
          <w:rFonts w:ascii="Helvetica" w:hAnsi="Helvetica" w:cs="Helvetica"/>
          <w:color w:val="000000" w:themeColor="text1"/>
          <w:sz w:val="33"/>
          <w:szCs w:val="33"/>
        </w:rPr>
      </w:pPr>
      <w:r w:rsidRPr="003E335D">
        <w:rPr>
          <w:rStyle w:val="Emphasis"/>
          <w:rFonts w:ascii="Helvetica" w:hAnsi="Helvetica" w:cs="Helvetica"/>
          <w:color w:val="000000" w:themeColor="text1"/>
          <w:sz w:val="33"/>
          <w:szCs w:val="33"/>
        </w:rPr>
        <w:lastRenderedPageBreak/>
        <w:t>This article is republished from </w:t>
      </w:r>
      <w:hyperlink r:id="rId38" w:tgtFrame="_blank" w:history="1">
        <w:r w:rsidRPr="003E335D">
          <w:rPr>
            <w:rStyle w:val="Hyperlink"/>
            <w:rFonts w:ascii="Helvetica" w:hAnsi="Helvetica" w:cs="Helvetica"/>
            <w:i/>
            <w:iCs/>
            <w:color w:val="000000" w:themeColor="text1"/>
            <w:sz w:val="33"/>
            <w:szCs w:val="33"/>
          </w:rPr>
          <w:t>The Conversation</w:t>
        </w:r>
      </w:hyperlink>
      <w:r w:rsidRPr="003E335D">
        <w:rPr>
          <w:rStyle w:val="Emphasis"/>
          <w:rFonts w:ascii="Helvetica" w:hAnsi="Helvetica" w:cs="Helvetica"/>
          <w:color w:val="000000" w:themeColor="text1"/>
          <w:sz w:val="33"/>
          <w:szCs w:val="33"/>
        </w:rPr>
        <w:t>, a nonprofit news site dedicated to sharing ideas from academic experts.</w:t>
      </w:r>
    </w:p>
    <w:p w14:paraId="1B9C1827" w14:textId="4E575E3E" w:rsidR="00F301A5" w:rsidRDefault="00F301A5" w:rsidP="003E335D">
      <w:pPr>
        <w:pStyle w:val="NormalWeb"/>
        <w:shd w:val="clear" w:color="auto" w:fill="FFFFFF"/>
        <w:spacing w:before="0" w:beforeAutospacing="0" w:after="192" w:afterAutospacing="0"/>
        <w:rPr>
          <w:rStyle w:val="Emphasis"/>
          <w:rFonts w:ascii="Helvetica" w:hAnsi="Helvetica" w:cs="Helvetica"/>
          <w:color w:val="000000" w:themeColor="text1"/>
          <w:sz w:val="33"/>
          <w:szCs w:val="33"/>
        </w:rPr>
      </w:pPr>
    </w:p>
    <w:p w14:paraId="08C754B5" w14:textId="4BBC52F4" w:rsidR="00F301A5" w:rsidRDefault="00F301A5" w:rsidP="003E335D">
      <w:pPr>
        <w:pStyle w:val="NormalWeb"/>
        <w:shd w:val="clear" w:color="auto" w:fill="FFFFFF"/>
        <w:spacing w:before="0" w:beforeAutospacing="0" w:after="192" w:afterAutospacing="0"/>
        <w:rPr>
          <w:rStyle w:val="Emphasis"/>
          <w:rFonts w:ascii="Helvetica" w:hAnsi="Helvetica" w:cs="Helvetica"/>
          <w:color w:val="000000" w:themeColor="text1"/>
          <w:sz w:val="33"/>
          <w:szCs w:val="33"/>
        </w:rPr>
      </w:pPr>
      <w:r>
        <w:rPr>
          <w:rStyle w:val="Emphasis"/>
          <w:rFonts w:ascii="Helvetica" w:hAnsi="Helvetica" w:cs="Helvetica"/>
          <w:color w:val="000000" w:themeColor="text1"/>
          <w:sz w:val="33"/>
          <w:szCs w:val="33"/>
        </w:rPr>
        <w:t>Platitudes</w:t>
      </w:r>
      <w:r w:rsidR="003420D4">
        <w:rPr>
          <w:rStyle w:val="Emphasis"/>
          <w:rFonts w:ascii="Helvetica" w:hAnsi="Helvetica" w:cs="Helvetica"/>
          <w:color w:val="000000" w:themeColor="text1"/>
          <w:sz w:val="33"/>
          <w:szCs w:val="33"/>
        </w:rPr>
        <w:t xml:space="preserve"> -- A</w:t>
      </w:r>
      <w:r>
        <w:rPr>
          <w:rStyle w:val="Emphasis"/>
          <w:rFonts w:ascii="Helvetica" w:hAnsi="Helvetica" w:cs="Helvetica"/>
          <w:color w:val="000000" w:themeColor="text1"/>
          <w:sz w:val="33"/>
          <w:szCs w:val="33"/>
        </w:rPr>
        <w:t xml:space="preserve"> definition</w:t>
      </w:r>
      <w:r w:rsidR="003420D4">
        <w:rPr>
          <w:rStyle w:val="Emphasis"/>
          <w:rFonts w:ascii="Helvetica" w:hAnsi="Helvetica" w:cs="Helvetica"/>
          <w:color w:val="000000" w:themeColor="text1"/>
          <w:sz w:val="33"/>
          <w:szCs w:val="33"/>
        </w:rPr>
        <w:t xml:space="preserve"> f</w:t>
      </w:r>
      <w:r>
        <w:rPr>
          <w:rStyle w:val="Emphasis"/>
          <w:rFonts w:ascii="Helvetica" w:hAnsi="Helvetica" w:cs="Helvetica"/>
          <w:color w:val="000000" w:themeColor="text1"/>
          <w:sz w:val="33"/>
          <w:szCs w:val="33"/>
        </w:rPr>
        <w:t>rom Wikipedia</w:t>
      </w:r>
    </w:p>
    <w:p w14:paraId="40D6513A" w14:textId="77777777" w:rsidR="00F301A5" w:rsidRDefault="00F301A5" w:rsidP="00F301A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w:t>
      </w:r>
      <w:r>
        <w:rPr>
          <w:rFonts w:ascii="Arial" w:hAnsi="Arial" w:cs="Arial"/>
          <w:b/>
          <w:bCs/>
          <w:color w:val="202122"/>
          <w:sz w:val="21"/>
          <w:szCs w:val="21"/>
        </w:rPr>
        <w:t>platitude</w:t>
      </w:r>
      <w:r>
        <w:rPr>
          <w:rFonts w:ascii="Arial" w:hAnsi="Arial" w:cs="Arial"/>
          <w:color w:val="202122"/>
          <w:sz w:val="21"/>
          <w:szCs w:val="21"/>
        </w:rPr>
        <w:t> is a trite, meaningless, or prosaic statement, often used as a </w:t>
      </w:r>
      <w:hyperlink r:id="rId39" w:tooltip="Thought-terminating cliché" w:history="1">
        <w:r>
          <w:rPr>
            <w:rStyle w:val="Hyperlink"/>
            <w:rFonts w:ascii="Arial" w:hAnsi="Arial" w:cs="Arial"/>
            <w:color w:val="0645AD"/>
            <w:sz w:val="21"/>
            <w:szCs w:val="21"/>
          </w:rPr>
          <w:t>thought-terminating cliché</w:t>
        </w:r>
      </w:hyperlink>
      <w:r>
        <w:rPr>
          <w:rFonts w:ascii="Arial" w:hAnsi="Arial" w:cs="Arial"/>
          <w:color w:val="202122"/>
          <w:sz w:val="21"/>
          <w:szCs w:val="21"/>
        </w:rPr>
        <w:t>, aimed at quelling social, emotional, or cognitive unease.</w:t>
      </w:r>
      <w:hyperlink r:id="rId40" w:anchor="cite_note-robinson-1" w:history="1">
        <w:r>
          <w:rPr>
            <w:rStyle w:val="Hyperlink"/>
            <w:rFonts w:ascii="Arial" w:hAnsi="Arial" w:cs="Arial"/>
            <w:color w:val="0645AD"/>
            <w:sz w:val="17"/>
            <w:szCs w:val="17"/>
            <w:vertAlign w:val="superscript"/>
          </w:rPr>
          <w:t>[1]</w:t>
        </w:r>
      </w:hyperlink>
      <w:r>
        <w:rPr>
          <w:rFonts w:ascii="Arial" w:hAnsi="Arial" w:cs="Arial"/>
          <w:color w:val="202122"/>
          <w:sz w:val="21"/>
          <w:szCs w:val="21"/>
        </w:rPr>
        <w:t> The statement may be true, but its meaning has been lost due to its excessive use.</w:t>
      </w:r>
      <w:hyperlink r:id="rId41" w:anchor="cite_note-cambridge-2" w:history="1">
        <w:r>
          <w:rPr>
            <w:rStyle w:val="Hyperlink"/>
            <w:rFonts w:ascii="Arial" w:hAnsi="Arial" w:cs="Arial"/>
            <w:color w:val="0645AD"/>
            <w:sz w:val="17"/>
            <w:szCs w:val="17"/>
            <w:vertAlign w:val="superscript"/>
          </w:rPr>
          <w:t>[2]</w:t>
        </w:r>
      </w:hyperlink>
    </w:p>
    <w:p w14:paraId="78F6F9C8" w14:textId="5DDED930" w:rsidR="00F301A5" w:rsidRDefault="00F301A5" w:rsidP="00F301A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Platitudes have been criticized as giving a false impression of wisdom, making it easy to accept falsehoods:</w:t>
      </w:r>
    </w:p>
    <w:p w14:paraId="493EE585" w14:textId="0CF80C6A" w:rsidR="00F301A5" w:rsidRDefault="00F301A5" w:rsidP="00F301A5">
      <w:pPr>
        <w:pStyle w:val="NormalWeb"/>
        <w:shd w:val="clear" w:color="auto" w:fill="FFFFFF"/>
        <w:spacing w:before="120" w:beforeAutospacing="0" w:after="120" w:afterAutospacing="0"/>
        <w:rPr>
          <w:rFonts w:ascii="Arial" w:hAnsi="Arial" w:cs="Arial"/>
          <w:color w:val="202122"/>
          <w:sz w:val="21"/>
          <w:szCs w:val="21"/>
        </w:rPr>
      </w:pPr>
    </w:p>
    <w:p w14:paraId="230103F8" w14:textId="234A2425" w:rsidR="00F301A5" w:rsidRDefault="00F301A5" w:rsidP="00F301A5">
      <w:pPr>
        <w:pStyle w:val="NormalWeb"/>
        <w:shd w:val="clear" w:color="auto" w:fill="FFFFFF"/>
        <w:spacing w:before="120" w:beforeAutospacing="0" w:after="120" w:afterAutospacing="0"/>
        <w:rPr>
          <w:rFonts w:ascii="Arial" w:hAnsi="Arial" w:cs="Arial"/>
          <w:color w:val="202122"/>
          <w:sz w:val="17"/>
          <w:szCs w:val="17"/>
          <w:shd w:val="clear" w:color="auto" w:fill="FFFFFF"/>
          <w:vertAlign w:val="superscript"/>
        </w:rPr>
      </w:pPr>
      <w:r>
        <w:rPr>
          <w:rFonts w:ascii="Arial" w:hAnsi="Arial" w:cs="Arial"/>
          <w:color w:val="202122"/>
          <w:sz w:val="21"/>
          <w:szCs w:val="21"/>
          <w:shd w:val="clear" w:color="auto" w:fill="FFFFFF"/>
        </w:rPr>
        <w:t>A platitude is even worse than a cliché. It’s a sanctimonious cliché, a statement that is not only old and overused but often moralistic and imperious. ... [P]latitudes have an aphoristic quality, they seem like timeless moral lessons. They therefore shape our view of the world</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and can lull us into accepting things that are actually false and foolish.</w:t>
      </w:r>
      <w:hyperlink r:id="rId42" w:anchor="cite_note-robinson-1" w:history="1">
        <w:r>
          <w:rPr>
            <w:rStyle w:val="Hyperlink"/>
            <w:rFonts w:ascii="Arial" w:hAnsi="Arial" w:cs="Arial"/>
            <w:color w:val="0645AD"/>
            <w:sz w:val="17"/>
            <w:szCs w:val="17"/>
            <w:shd w:val="clear" w:color="auto" w:fill="FFFFFF"/>
            <w:vertAlign w:val="superscript"/>
          </w:rPr>
          <w:t>[1]</w:t>
        </w:r>
      </w:hyperlink>
    </w:p>
    <w:p w14:paraId="6E5965DF" w14:textId="76A61252" w:rsidR="006D49C7" w:rsidRDefault="006D49C7" w:rsidP="00F301A5">
      <w:pPr>
        <w:pStyle w:val="NormalWeb"/>
        <w:shd w:val="clear" w:color="auto" w:fill="FFFFFF"/>
        <w:spacing w:before="120" w:beforeAutospacing="0" w:after="120" w:afterAutospacing="0"/>
        <w:rPr>
          <w:rFonts w:ascii="Arial" w:hAnsi="Arial" w:cs="Arial"/>
          <w:color w:val="202122"/>
          <w:sz w:val="17"/>
          <w:szCs w:val="17"/>
          <w:shd w:val="clear" w:color="auto" w:fill="FFFFFF"/>
          <w:vertAlign w:val="superscript"/>
        </w:rPr>
      </w:pPr>
    </w:p>
    <w:p w14:paraId="5C19CCCC" w14:textId="781F07B3" w:rsidR="006D49C7" w:rsidRDefault="006D49C7" w:rsidP="00F301A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17"/>
          <w:szCs w:val="17"/>
          <w:shd w:val="clear" w:color="auto" w:fill="FFFFFF"/>
          <w:vertAlign w:val="superscript"/>
        </w:rPr>
        <w:t xml:space="preserve">Example: </w:t>
      </w:r>
      <w:r>
        <w:rPr>
          <w:rFonts w:ascii="Arial" w:hAnsi="Arial" w:cs="Arial"/>
          <w:color w:val="202122"/>
          <w:sz w:val="21"/>
          <w:szCs w:val="21"/>
        </w:rPr>
        <w:t>Don’t count the days; make the days count.</w:t>
      </w:r>
    </w:p>
    <w:p w14:paraId="59775769" w14:textId="52613AE0" w:rsidR="006D49C7" w:rsidRDefault="006D49C7" w:rsidP="00F301A5">
      <w:pPr>
        <w:pStyle w:val="NormalWeb"/>
        <w:shd w:val="clear" w:color="auto" w:fill="FFFFFF"/>
        <w:spacing w:before="120" w:beforeAutospacing="0" w:after="120" w:afterAutospacing="0"/>
        <w:rPr>
          <w:rFonts w:ascii="Arial" w:hAnsi="Arial" w:cs="Arial"/>
          <w:color w:val="202122"/>
          <w:sz w:val="21"/>
          <w:szCs w:val="21"/>
        </w:rPr>
      </w:pPr>
    </w:p>
    <w:p w14:paraId="771C7425" w14:textId="6BDB0BE9" w:rsidR="006D49C7" w:rsidRDefault="006D49C7" w:rsidP="00F301A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Final Five-Paragraph Essay</w:t>
      </w:r>
    </w:p>
    <w:p w14:paraId="4D64CD26" w14:textId="2F1F0D09" w:rsidR="006D49C7" w:rsidRDefault="006D49C7" w:rsidP="00F301A5">
      <w:pPr>
        <w:pStyle w:val="NormalWeb"/>
        <w:shd w:val="clear" w:color="auto" w:fill="FFFFFF"/>
        <w:spacing w:before="120" w:beforeAutospacing="0" w:after="120" w:afterAutospacing="0"/>
        <w:rPr>
          <w:rFonts w:ascii="Arial" w:hAnsi="Arial" w:cs="Arial"/>
          <w:color w:val="202122"/>
          <w:sz w:val="21"/>
          <w:szCs w:val="21"/>
        </w:rPr>
      </w:pPr>
    </w:p>
    <w:p w14:paraId="5543F121" w14:textId="19B3DDDC" w:rsidR="006D49C7" w:rsidRDefault="006D49C7" w:rsidP="00F301A5">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Pick a topic and an argument from either “The Infantilization of Western Culture” or the Wikipedia definition of platitudes. Reflect on both with respect to your demographic: Generation Zed. During our next meeting, let’s discuss the best route for an argumentative essay. </w:t>
      </w:r>
    </w:p>
    <w:p w14:paraId="3AF68D15" w14:textId="77777777" w:rsidR="00F301A5" w:rsidRDefault="00F301A5" w:rsidP="003E335D">
      <w:pPr>
        <w:pStyle w:val="NormalWeb"/>
        <w:shd w:val="clear" w:color="auto" w:fill="FFFFFF"/>
        <w:spacing w:before="0" w:beforeAutospacing="0" w:after="192" w:afterAutospacing="0"/>
        <w:rPr>
          <w:rStyle w:val="Emphasis"/>
          <w:rFonts w:ascii="Helvetica" w:hAnsi="Helvetica" w:cs="Helvetica"/>
          <w:color w:val="000000" w:themeColor="text1"/>
          <w:sz w:val="33"/>
          <w:szCs w:val="33"/>
        </w:rPr>
      </w:pPr>
    </w:p>
    <w:p w14:paraId="7F9D8E6F" w14:textId="5A6E450A" w:rsidR="003E335D" w:rsidRDefault="003E335D" w:rsidP="003E335D">
      <w:pPr>
        <w:pStyle w:val="NormalWeb"/>
        <w:shd w:val="clear" w:color="auto" w:fill="FFFFFF"/>
        <w:spacing w:before="0" w:beforeAutospacing="0" w:after="192" w:afterAutospacing="0"/>
        <w:rPr>
          <w:rStyle w:val="Emphasis"/>
          <w:rFonts w:ascii="Helvetica" w:hAnsi="Helvetica" w:cs="Helvetica"/>
          <w:color w:val="000000" w:themeColor="text1"/>
          <w:sz w:val="33"/>
          <w:szCs w:val="33"/>
        </w:rPr>
      </w:pPr>
    </w:p>
    <w:p w14:paraId="535B6F44" w14:textId="77777777" w:rsidR="003E335D" w:rsidRPr="003E335D" w:rsidRDefault="003E335D" w:rsidP="003E335D">
      <w:pPr>
        <w:pStyle w:val="NormalWeb"/>
        <w:shd w:val="clear" w:color="auto" w:fill="FFFFFF"/>
        <w:spacing w:before="0" w:beforeAutospacing="0" w:after="192" w:afterAutospacing="0"/>
        <w:rPr>
          <w:rFonts w:ascii="Helvetica" w:hAnsi="Helvetica" w:cs="Helvetica"/>
          <w:color w:val="000000" w:themeColor="text1"/>
          <w:sz w:val="33"/>
          <w:szCs w:val="33"/>
        </w:rPr>
      </w:pPr>
    </w:p>
    <w:p w14:paraId="3E2C0EF3" w14:textId="77777777" w:rsidR="003E335D" w:rsidRPr="003E335D" w:rsidRDefault="003E335D" w:rsidP="003E335D">
      <w:pPr>
        <w:shd w:val="clear" w:color="auto" w:fill="FFFFFF"/>
        <w:spacing w:after="192" w:line="240" w:lineRule="auto"/>
        <w:rPr>
          <w:rFonts w:ascii="Helvetica" w:eastAsia="Times New Roman" w:hAnsi="Helvetica" w:cs="Helvetica"/>
          <w:color w:val="000000" w:themeColor="text1"/>
          <w:sz w:val="28"/>
          <w:szCs w:val="28"/>
        </w:rPr>
      </w:pPr>
    </w:p>
    <w:p w14:paraId="2F82318C" w14:textId="77777777" w:rsidR="00A27FDC" w:rsidRPr="003E335D" w:rsidRDefault="00A27FDC">
      <w:pPr>
        <w:rPr>
          <w:color w:val="000000" w:themeColor="text1"/>
        </w:rPr>
      </w:pPr>
    </w:p>
    <w:sectPr w:rsidR="00A27FDC" w:rsidRPr="003E3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5D"/>
    <w:rsid w:val="003420D4"/>
    <w:rsid w:val="003E335D"/>
    <w:rsid w:val="006D49C7"/>
    <w:rsid w:val="00A27FDC"/>
    <w:rsid w:val="00F3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A025"/>
  <w15:chartTrackingRefBased/>
  <w15:docId w15:val="{34D352D2-AE62-498E-8ECA-839F1409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3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35D"/>
    <w:rPr>
      <w:rFonts w:ascii="Times New Roman" w:eastAsia="Times New Roman" w:hAnsi="Times New Roman" w:cs="Times New Roman"/>
      <w:b/>
      <w:bCs/>
      <w:sz w:val="36"/>
      <w:szCs w:val="36"/>
    </w:rPr>
  </w:style>
  <w:style w:type="character" w:customStyle="1" w:styleId="caas-author-byline-collapse">
    <w:name w:val="caas-author-byline-collapse"/>
    <w:basedOn w:val="DefaultParagraphFont"/>
    <w:rsid w:val="003E335D"/>
  </w:style>
  <w:style w:type="character" w:customStyle="1" w:styleId="caas-attr-meta-separator">
    <w:name w:val="caas-attr-meta-separator"/>
    <w:basedOn w:val="DefaultParagraphFont"/>
    <w:rsid w:val="003E335D"/>
  </w:style>
  <w:style w:type="character" w:customStyle="1" w:styleId="caption">
    <w:name w:val="caption"/>
    <w:basedOn w:val="DefaultParagraphFont"/>
    <w:rsid w:val="003E335D"/>
  </w:style>
  <w:style w:type="character" w:customStyle="1" w:styleId="attribution">
    <w:name w:val="attribution"/>
    <w:basedOn w:val="DefaultParagraphFont"/>
    <w:rsid w:val="003E335D"/>
  </w:style>
  <w:style w:type="character" w:styleId="Hyperlink">
    <w:name w:val="Hyperlink"/>
    <w:basedOn w:val="DefaultParagraphFont"/>
    <w:uiPriority w:val="99"/>
    <w:semiHidden/>
    <w:unhideWhenUsed/>
    <w:rsid w:val="003E335D"/>
    <w:rPr>
      <w:color w:val="0000FF"/>
      <w:u w:val="single"/>
    </w:rPr>
  </w:style>
  <w:style w:type="paragraph" w:styleId="NormalWeb">
    <w:name w:val="Normal (Web)"/>
    <w:basedOn w:val="Normal"/>
    <w:uiPriority w:val="99"/>
    <w:semiHidden/>
    <w:unhideWhenUsed/>
    <w:rsid w:val="003E33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335D"/>
    <w:rPr>
      <w:i/>
      <w:iCs/>
    </w:rPr>
  </w:style>
  <w:style w:type="character" w:customStyle="1" w:styleId="Heading1Char">
    <w:name w:val="Heading 1 Char"/>
    <w:basedOn w:val="DefaultParagraphFont"/>
    <w:link w:val="Heading1"/>
    <w:uiPriority w:val="9"/>
    <w:rsid w:val="003E33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371">
      <w:bodyDiv w:val="1"/>
      <w:marLeft w:val="0"/>
      <w:marRight w:val="0"/>
      <w:marTop w:val="0"/>
      <w:marBottom w:val="0"/>
      <w:divBdr>
        <w:top w:val="none" w:sz="0" w:space="0" w:color="auto"/>
        <w:left w:val="none" w:sz="0" w:space="0" w:color="auto"/>
        <w:bottom w:val="none" w:sz="0" w:space="0" w:color="auto"/>
        <w:right w:val="none" w:sz="0" w:space="0" w:color="auto"/>
      </w:divBdr>
    </w:div>
    <w:div w:id="118111430">
      <w:bodyDiv w:val="1"/>
      <w:marLeft w:val="0"/>
      <w:marRight w:val="0"/>
      <w:marTop w:val="0"/>
      <w:marBottom w:val="0"/>
      <w:divBdr>
        <w:top w:val="none" w:sz="0" w:space="0" w:color="auto"/>
        <w:left w:val="none" w:sz="0" w:space="0" w:color="auto"/>
        <w:bottom w:val="none" w:sz="0" w:space="0" w:color="auto"/>
        <w:right w:val="none" w:sz="0" w:space="0" w:color="auto"/>
      </w:divBdr>
    </w:div>
    <w:div w:id="1295138236">
      <w:bodyDiv w:val="1"/>
      <w:marLeft w:val="0"/>
      <w:marRight w:val="0"/>
      <w:marTop w:val="0"/>
      <w:marBottom w:val="0"/>
      <w:divBdr>
        <w:top w:val="none" w:sz="0" w:space="0" w:color="auto"/>
        <w:left w:val="none" w:sz="0" w:space="0" w:color="auto"/>
        <w:bottom w:val="none" w:sz="0" w:space="0" w:color="auto"/>
        <w:right w:val="none" w:sz="0" w:space="0" w:color="auto"/>
      </w:divBdr>
      <w:divsChild>
        <w:div w:id="176043567">
          <w:marLeft w:val="0"/>
          <w:marRight w:val="0"/>
          <w:marTop w:val="0"/>
          <w:marBottom w:val="0"/>
          <w:divBdr>
            <w:top w:val="none" w:sz="0" w:space="0" w:color="auto"/>
            <w:left w:val="none" w:sz="0" w:space="0" w:color="auto"/>
            <w:bottom w:val="none" w:sz="0" w:space="0" w:color="auto"/>
            <w:right w:val="none" w:sz="0" w:space="0" w:color="auto"/>
          </w:divBdr>
          <w:divsChild>
            <w:div w:id="608973728">
              <w:marLeft w:val="0"/>
              <w:marRight w:val="0"/>
              <w:marTop w:val="0"/>
              <w:marBottom w:val="300"/>
              <w:divBdr>
                <w:top w:val="none" w:sz="0" w:space="0" w:color="auto"/>
                <w:left w:val="none" w:sz="0" w:space="0" w:color="auto"/>
                <w:bottom w:val="none" w:sz="0" w:space="0" w:color="auto"/>
                <w:right w:val="none" w:sz="0" w:space="0" w:color="auto"/>
              </w:divBdr>
              <w:divsChild>
                <w:div w:id="2064404086">
                  <w:marLeft w:val="0"/>
                  <w:marRight w:val="0"/>
                  <w:marTop w:val="0"/>
                  <w:marBottom w:val="0"/>
                  <w:divBdr>
                    <w:top w:val="none" w:sz="0" w:space="0" w:color="auto"/>
                    <w:left w:val="none" w:sz="0" w:space="0" w:color="auto"/>
                    <w:bottom w:val="none" w:sz="0" w:space="0" w:color="auto"/>
                    <w:right w:val="none" w:sz="0" w:space="0" w:color="auto"/>
                  </w:divBdr>
                  <w:divsChild>
                    <w:div w:id="1360206348">
                      <w:marLeft w:val="0"/>
                      <w:marRight w:val="0"/>
                      <w:marTop w:val="0"/>
                      <w:marBottom w:val="0"/>
                      <w:divBdr>
                        <w:top w:val="none" w:sz="0" w:space="0" w:color="auto"/>
                        <w:left w:val="none" w:sz="0" w:space="0" w:color="auto"/>
                        <w:bottom w:val="none" w:sz="0" w:space="0" w:color="auto"/>
                        <w:right w:val="none" w:sz="0" w:space="0" w:color="auto"/>
                      </w:divBdr>
                    </w:div>
                    <w:div w:id="13300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1655">
          <w:marLeft w:val="0"/>
          <w:marRight w:val="0"/>
          <w:marTop w:val="0"/>
          <w:marBottom w:val="0"/>
          <w:divBdr>
            <w:top w:val="none" w:sz="0" w:space="0" w:color="auto"/>
            <w:left w:val="none" w:sz="0" w:space="0" w:color="auto"/>
            <w:bottom w:val="none" w:sz="0" w:space="0" w:color="auto"/>
            <w:right w:val="none" w:sz="0" w:space="0" w:color="auto"/>
          </w:divBdr>
          <w:divsChild>
            <w:div w:id="781532232">
              <w:marLeft w:val="0"/>
              <w:marRight w:val="0"/>
              <w:marTop w:val="0"/>
              <w:marBottom w:val="0"/>
              <w:divBdr>
                <w:top w:val="none" w:sz="0" w:space="0" w:color="auto"/>
                <w:left w:val="none" w:sz="0" w:space="0" w:color="auto"/>
                <w:bottom w:val="none" w:sz="0" w:space="0" w:color="auto"/>
                <w:right w:val="none" w:sz="0" w:space="0" w:color="auto"/>
              </w:divBdr>
              <w:divsChild>
                <w:div w:id="1038512464">
                  <w:marLeft w:val="0"/>
                  <w:marRight w:val="0"/>
                  <w:marTop w:val="0"/>
                  <w:marBottom w:val="0"/>
                  <w:divBdr>
                    <w:top w:val="none" w:sz="0" w:space="0" w:color="auto"/>
                    <w:left w:val="none" w:sz="0" w:space="0" w:color="auto"/>
                    <w:bottom w:val="none" w:sz="0" w:space="0" w:color="auto"/>
                    <w:right w:val="none" w:sz="0" w:space="0" w:color="auto"/>
                  </w:divBdr>
                  <w:divsChild>
                    <w:div w:id="12347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The-Terminal-Self-Everyday-Life-in-Hypermodern-Times/Gottschalk/p/book/9781472437082" TargetMode="External"/><Relationship Id="rId13" Type="http://schemas.openxmlformats.org/officeDocument/2006/relationships/hyperlink" Target="https://scholarworks.uni.edu/cgi/viewcontent.cgi?referer=https://scholar.google.com/scholar?start=70&amp;q=infantilization&amp;hl=en&amp;as_sdt=0,5&amp;httpsredir=1&amp;article=1072&amp;context=etd" TargetMode="External"/><Relationship Id="rId18" Type="http://schemas.openxmlformats.org/officeDocument/2006/relationships/hyperlink" Target="https://www.jstor.org/stable/24250266" TargetMode="External"/><Relationship Id="rId26" Type="http://schemas.openxmlformats.org/officeDocument/2006/relationships/hyperlink" Target="https://www.researchgate.net/publication/254220253_May_the_farce_be_with_you_On_Las_Vegas_and_consumer_infantalization" TargetMode="External"/><Relationship Id="rId39" Type="http://schemas.openxmlformats.org/officeDocument/2006/relationships/hyperlink" Target="https://en.wikipedia.org/wiki/Thought-terminating_clich%C3%A9" TargetMode="External"/><Relationship Id="rId3" Type="http://schemas.openxmlformats.org/officeDocument/2006/relationships/webSettings" Target="webSettings.xml"/><Relationship Id="rId21" Type="http://schemas.openxmlformats.org/officeDocument/2006/relationships/hyperlink" Target="https://www.press.uchicago.edu/ucp/books/book/chicago/W/bo22228665.html" TargetMode="External"/><Relationship Id="rId34" Type="http://schemas.openxmlformats.org/officeDocument/2006/relationships/hyperlink" Target="https://www.amazon.com/Dark-Ages-America-Final-Empire-ebook/dp/B004HW6A88/" TargetMode="External"/><Relationship Id="rId42" Type="http://schemas.openxmlformats.org/officeDocument/2006/relationships/hyperlink" Target="https://en.wikipedia.org/wiki/Platitude" TargetMode="External"/><Relationship Id="rId7" Type="http://schemas.openxmlformats.org/officeDocument/2006/relationships/hyperlink" Target="https://www.amazon.com/Born-Buy-Commercialized-Child-Consumer-ebook/dp/B00AK78VYK/ref=sr_1_12?s=books&amp;ie=UTF8&amp;qid=1531343047&amp;sr=1-12&amp;keywords=schor%252C+juliet" TargetMode="External"/><Relationship Id="rId12" Type="http://schemas.openxmlformats.org/officeDocument/2006/relationships/hyperlink" Target="https://www.wiley.com/en-us/Toward+a+Psychology+of+Being%2C+3rd+Edition-p-9780471293095" TargetMode="External"/><Relationship Id="rId17" Type="http://schemas.openxmlformats.org/officeDocument/2006/relationships/hyperlink" Target="https://books.google.com/books/about/Escape_from_Freedom.html?id=d2g8L1sLykwC" TargetMode="External"/><Relationship Id="rId25" Type="http://schemas.openxmlformats.org/officeDocument/2006/relationships/hyperlink" Target="https://attitude.co.uk/article/stephen-fry-hits-out-at-infantile-culture-of-trigger-words-and-safe-spaces/10345/" TargetMode="External"/><Relationship Id="rId33" Type="http://schemas.openxmlformats.org/officeDocument/2006/relationships/hyperlink" Target="http://www.postmodernopenings.com/wp-content/uploads/2014/07/PO_June2014_1_39to55.pdf" TargetMode="External"/><Relationship Id="rId38" Type="http://schemas.openxmlformats.org/officeDocument/2006/relationships/hyperlink" Target="http://theconversation.com/?utm_source=Yahoo&amp;utm_medium=related-link&amp;utm_campaign=related-link-0&amp;utm_content=article-Array" TargetMode="External"/><Relationship Id="rId2" Type="http://schemas.openxmlformats.org/officeDocument/2006/relationships/settings" Target="settings.xml"/><Relationship Id="rId16" Type="http://schemas.openxmlformats.org/officeDocument/2006/relationships/hyperlink" Target="https://books.google.com/books/about/One_dimensional_Man.html?id=XwC0xZU5z7kC" TargetMode="External"/><Relationship Id="rId20" Type="http://schemas.openxmlformats.org/officeDocument/2006/relationships/hyperlink" Target="https://theconversation.com/a-new-study-should-be-the-final-nail-for-open-plan-offices-99756" TargetMode="External"/><Relationship Id="rId29" Type="http://schemas.openxmlformats.org/officeDocument/2006/relationships/hyperlink" Target="https://doi.org/10.1080/0950238032000071667" TargetMode="External"/><Relationship Id="rId41" Type="http://schemas.openxmlformats.org/officeDocument/2006/relationships/hyperlink" Target="https://en.wikipedia.org/wiki/Platitude" TargetMode="External"/><Relationship Id="rId1" Type="http://schemas.openxmlformats.org/officeDocument/2006/relationships/styles" Target="styles.xml"/><Relationship Id="rId6" Type="http://schemas.openxmlformats.org/officeDocument/2006/relationships/hyperlink" Target="https://goo.gl/images/ETbcDE" TargetMode="External"/><Relationship Id="rId11" Type="http://schemas.openxmlformats.org/officeDocument/2006/relationships/hyperlink" Target="https://www.ncbi.nlm.nih.gov/pmc/articles/PMC4578899/" TargetMode="External"/><Relationship Id="rId24" Type="http://schemas.openxmlformats.org/officeDocument/2006/relationships/hyperlink" Target="https://www.insidehighered.com/news/2017/12/21/georgia-techs-monitoring-students-social-media-causes-concern" TargetMode="External"/><Relationship Id="rId32" Type="http://schemas.openxmlformats.org/officeDocument/2006/relationships/hyperlink" Target="https://www.amazon.fr/Lindividu-hypermoderne-Collectif/dp/2749255473/" TargetMode="External"/><Relationship Id="rId37" Type="http://schemas.openxmlformats.org/officeDocument/2006/relationships/hyperlink" Target="http://apps.bostonglobe.com/business/graphics/2018/07/foot-traffic/" TargetMode="External"/><Relationship Id="rId40" Type="http://schemas.openxmlformats.org/officeDocument/2006/relationships/hyperlink" Target="https://en.wikipedia.org/wiki/Platitude" TargetMode="External"/><Relationship Id="rId5" Type="http://schemas.openxmlformats.org/officeDocument/2006/relationships/hyperlink" Target="https://goo.gl/images/cx81R4" TargetMode="External"/><Relationship Id="rId15" Type="http://schemas.openxmlformats.org/officeDocument/2006/relationships/hyperlink" Target="https://search.proquest.com/openview/72164c229dfcadcfb0ab495c76f62d54/1?pq-origsite=gscholar&amp;cbl=33810" TargetMode="External"/><Relationship Id="rId23" Type="http://schemas.openxmlformats.org/officeDocument/2006/relationships/hyperlink" Target="https://www.nationalreview.com/corner/college-infantilization-martin-center-article/" TargetMode="External"/><Relationship Id="rId28" Type="http://schemas.openxmlformats.org/officeDocument/2006/relationships/hyperlink" Target="https://doi.org/10.1080/0950238032000071667" TargetMode="External"/><Relationship Id="rId36" Type="http://schemas.openxmlformats.org/officeDocument/2006/relationships/hyperlink" Target="https://cup.columbia.edu/book/men-to-boys/9780231144308" TargetMode="External"/><Relationship Id="rId10" Type="http://schemas.openxmlformats.org/officeDocument/2006/relationships/hyperlink" Target="https://en.wikipedia.org/wiki/1_Corinthians_13" TargetMode="External"/><Relationship Id="rId19" Type="http://schemas.openxmlformats.org/officeDocument/2006/relationships/hyperlink" Target="https://www.amazon.com/Consumed-Markets-Children-Infantilize-Citizens-ebook/dp/B00125OKRQ/ref=sr_1_4?s=books&amp;ie=UTF8&amp;qid=1533065685&amp;sr=1-4&amp;keywords=barber+benjamin" TargetMode="External"/><Relationship Id="rId31" Type="http://schemas.openxmlformats.org/officeDocument/2006/relationships/hyperlink" Target="https://papers.ssrn.com/sol3/papers.cfm?abstract_id=2775821" TargetMode="External"/><Relationship Id="rId44" Type="http://schemas.openxmlformats.org/officeDocument/2006/relationships/theme" Target="theme/theme1.xml"/><Relationship Id="rId4" Type="http://schemas.openxmlformats.org/officeDocument/2006/relationships/hyperlink" Target="https://goo.gl/images/ySFg45" TargetMode="External"/><Relationship Id="rId9" Type="http://schemas.openxmlformats.org/officeDocument/2006/relationships/hyperlink" Target="https://www.google.com/search?rlz=1C5CHFA_enUS721US721&amp;ei=yfdZW9uHJM_q_Aait5KwBA&amp;q=infantilize+definition&amp;oq=infantilize+definition&amp;gs_l=psy-ab.3..0j0i22i30k1l6.3917.6387.0.6633.22.20.0.1.1.0.165.1933.14j6.20.0....0...1c.1.64.psy-ab..1.21.1935...0i131k1j0i131i67k1j0i67k1j0i22i10i30k1.0.coCX7JbbpCw" TargetMode="External"/><Relationship Id="rId14" Type="http://schemas.openxmlformats.org/officeDocument/2006/relationships/hyperlink" Target="http://journals.sagepub.com/doi/abs/10.2190/1219-B2GW-Y5G1-JFEG" TargetMode="External"/><Relationship Id="rId22" Type="http://schemas.openxmlformats.org/officeDocument/2006/relationships/hyperlink" Target="https://www.theatlantic.com/magazine/archive/2015/09/the-coddling-of-the-american-mind/399356/" TargetMode="External"/><Relationship Id="rId27" Type="http://schemas.openxmlformats.org/officeDocument/2006/relationships/hyperlink" Target="https://books.google.com/books/about/The_Pyrotechnic_Insanitarium.html?id=u71s2gNZqJoC" TargetMode="External"/><Relationship Id="rId30" Type="http://schemas.openxmlformats.org/officeDocument/2006/relationships/hyperlink" Target="https://books.google.com/books/about/Therapy_Culture.html?id=gGkHK7Y9-dwC" TargetMode="External"/><Relationship Id="rId35" Type="http://schemas.openxmlformats.org/officeDocument/2006/relationships/hyperlink" Target="https://nyupress.org/books/978081471598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Webster</dc:creator>
  <cp:keywords/>
  <dc:description/>
  <cp:lastModifiedBy>Mark Webster</cp:lastModifiedBy>
  <cp:revision>3</cp:revision>
  <dcterms:created xsi:type="dcterms:W3CDTF">2021-08-03T17:08:00Z</dcterms:created>
  <dcterms:modified xsi:type="dcterms:W3CDTF">2021-08-03T17:29:00Z</dcterms:modified>
</cp:coreProperties>
</file>